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F7747" w14:textId="77777777" w:rsidR="00F14364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Dječji vrtić “Naša radost” Pregrada</w:t>
      </w:r>
    </w:p>
    <w:p w14:paraId="235FAAFF" w14:textId="77777777" w:rsidR="00F14364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Stjepana Škreblina 1</w:t>
      </w:r>
    </w:p>
    <w:p w14:paraId="282FC810" w14:textId="77777777" w:rsidR="00F14364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49218 Pregrada</w:t>
      </w:r>
    </w:p>
    <w:p w14:paraId="4C1AD5F8" w14:textId="6141FAA3" w:rsidR="00F14364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</w:t>
      </w:r>
    </w:p>
    <w:p w14:paraId="3C8F61DC" w14:textId="48533B2A" w:rsidR="00F14364" w:rsidRPr="00A27385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A27385">
        <w:rPr>
          <w:rFonts w:ascii="Times New Roman" w:hAnsi="Times New Roman" w:cs="Times New Roman"/>
          <w:sz w:val="24"/>
          <w:szCs w:val="24"/>
          <w:lang w:val="hr-HR"/>
        </w:rPr>
        <w:t>KLASA:</w:t>
      </w:r>
      <w:r w:rsidR="00D4448A" w:rsidRPr="00A27385">
        <w:rPr>
          <w:rFonts w:ascii="Times New Roman" w:hAnsi="Times New Roman" w:cs="Times New Roman"/>
          <w:sz w:val="24"/>
          <w:szCs w:val="24"/>
          <w:lang w:val="hr-HR"/>
        </w:rPr>
        <w:t xml:space="preserve"> 601-04/24-01/</w:t>
      </w:r>
      <w:r w:rsidR="00531A09" w:rsidRPr="00A27385">
        <w:rPr>
          <w:rFonts w:ascii="Times New Roman" w:hAnsi="Times New Roman" w:cs="Times New Roman"/>
          <w:sz w:val="24"/>
          <w:szCs w:val="24"/>
          <w:lang w:val="hr-HR"/>
        </w:rPr>
        <w:t>11</w:t>
      </w:r>
    </w:p>
    <w:p w14:paraId="63AA1BCC" w14:textId="080E49F5" w:rsidR="00F14364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A27385">
        <w:rPr>
          <w:rFonts w:ascii="Times New Roman" w:hAnsi="Times New Roman" w:cs="Times New Roman"/>
          <w:sz w:val="24"/>
          <w:szCs w:val="24"/>
          <w:lang w:val="hr-HR"/>
        </w:rPr>
        <w:t>URBROJ:</w:t>
      </w:r>
      <w:r w:rsidR="00D4448A" w:rsidRPr="00A27385">
        <w:rPr>
          <w:rFonts w:ascii="Times New Roman" w:hAnsi="Times New Roman" w:cs="Times New Roman"/>
          <w:sz w:val="24"/>
          <w:szCs w:val="24"/>
          <w:lang w:val="hr-HR"/>
        </w:rPr>
        <w:t xml:space="preserve"> 2214-41-02-24-2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</w:t>
      </w:r>
      <w:r w:rsidR="006011EB">
        <w:rPr>
          <w:rFonts w:ascii="Times New Roman" w:hAnsi="Times New Roman" w:cs="Times New Roman"/>
          <w:sz w:val="24"/>
          <w:szCs w:val="24"/>
          <w:lang w:val="hr-HR"/>
        </w:rPr>
        <w:t>- PRIJEDLOG</w:t>
      </w:r>
    </w:p>
    <w:p w14:paraId="0FF94A03" w14:textId="77777777" w:rsidR="00F14364" w:rsidRDefault="00F143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09F60B1" w14:textId="1FDF21C1" w:rsidR="00F14364" w:rsidRPr="00BE6A07" w:rsidRDefault="003420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Pregrada, </w:t>
      </w:r>
      <w:r w:rsidR="006011EB">
        <w:rPr>
          <w:rFonts w:ascii="Times New Roman" w:hAnsi="Times New Roman" w:cs="Times New Roman"/>
          <w:sz w:val="24"/>
          <w:szCs w:val="24"/>
          <w:lang w:val="hr-HR"/>
        </w:rPr>
        <w:t>12</w:t>
      </w:r>
      <w:r w:rsidR="007E0267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6011EB">
        <w:rPr>
          <w:rFonts w:ascii="Times New Roman" w:hAnsi="Times New Roman" w:cs="Times New Roman"/>
          <w:sz w:val="24"/>
          <w:szCs w:val="24"/>
          <w:lang w:val="hr-HR"/>
        </w:rPr>
        <w:t>6</w:t>
      </w:r>
      <w:r w:rsidR="007E0267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>2024. godine</w:t>
      </w:r>
      <w:r w:rsidR="00FD007D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ab/>
      </w:r>
      <w:r w:rsidR="00FD007D">
        <w:rPr>
          <w:rFonts w:ascii="Times New Roman" w:hAnsi="Times New Roman" w:cs="Times New Roman"/>
          <w:sz w:val="24"/>
          <w:szCs w:val="24"/>
          <w:lang w:val="hr-HR"/>
        </w:rPr>
        <w:tab/>
      </w:r>
      <w:r w:rsidR="00FD007D">
        <w:rPr>
          <w:rFonts w:ascii="Times New Roman" w:hAnsi="Times New Roman" w:cs="Times New Roman"/>
          <w:sz w:val="24"/>
          <w:szCs w:val="24"/>
          <w:lang w:val="hr-HR"/>
        </w:rPr>
        <w:tab/>
      </w:r>
    </w:p>
    <w:p w14:paraId="6D4D331A" w14:textId="77777777" w:rsidR="00F14364" w:rsidRDefault="00F143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45AE4D41" w14:textId="78E08572" w:rsidR="00F14364" w:rsidRDefault="00342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 osnovi članka 35.</w:t>
      </w:r>
      <w:r w:rsidR="00FD007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st.</w:t>
      </w:r>
      <w:r w:rsidR="00FD007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1. alineje 4. Zakona o predškolskom odgoju i obrazovanju (NN 10/97, 107/07, 94/13, 98/19</w:t>
      </w:r>
      <w:r w:rsidR="00FD007D">
        <w:rPr>
          <w:rFonts w:ascii="Times New Roman" w:hAnsi="Times New Roman" w:cs="Times New Roman"/>
          <w:sz w:val="24"/>
          <w:szCs w:val="24"/>
          <w:lang w:val="hr-HR"/>
        </w:rPr>
        <w:t>, 57/22 i 101/23</w:t>
      </w:r>
      <w:r>
        <w:rPr>
          <w:rFonts w:ascii="Times New Roman" w:hAnsi="Times New Roman" w:cs="Times New Roman"/>
          <w:sz w:val="24"/>
          <w:szCs w:val="24"/>
          <w:lang w:val="hr-HR"/>
        </w:rPr>
        <w:t>), članka 47. Statuta Dječjeg vrtića „Naša radost“ Pregrada</w:t>
      </w:r>
      <w:r w:rsidR="007E0267">
        <w:rPr>
          <w:rFonts w:ascii="Times New Roman" w:hAnsi="Times New Roman" w:cs="Times New Roman"/>
          <w:sz w:val="24"/>
          <w:szCs w:val="24"/>
          <w:lang w:val="hr-HR"/>
        </w:rPr>
        <w:t xml:space="preserve"> od 14.12.2022. godine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čl. 6. Pravilnika o upisu djece i ostvarivanju prava i obveza korisnika usluga u Dječjem vrtiću „Naša radost“ Pregrada</w:t>
      </w:r>
      <w:r w:rsidR="007E0267">
        <w:rPr>
          <w:rFonts w:ascii="Times New Roman" w:hAnsi="Times New Roman" w:cs="Times New Roman"/>
          <w:sz w:val="24"/>
          <w:szCs w:val="24"/>
          <w:lang w:val="hr-HR"/>
        </w:rPr>
        <w:t xml:space="preserve"> od </w:t>
      </w:r>
      <w:r w:rsidR="00D37D78">
        <w:rPr>
          <w:rFonts w:ascii="Times New Roman" w:hAnsi="Times New Roman" w:cs="Times New Roman"/>
          <w:sz w:val="24"/>
          <w:szCs w:val="24"/>
          <w:lang w:val="hr-HR"/>
        </w:rPr>
        <w:t>14.12.2022. godine</w:t>
      </w:r>
      <w:r>
        <w:rPr>
          <w:rFonts w:ascii="Times New Roman" w:hAnsi="Times New Roman" w:cs="Times New Roman"/>
          <w:sz w:val="24"/>
          <w:szCs w:val="24"/>
          <w:lang w:val="hr-HR"/>
        </w:rPr>
        <w:t>, Upravno vijeće Dječjeg vrtića „Naša radost“ Pregrada na svojoj</w:t>
      </w:r>
      <w:r w:rsidR="00D37D7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11930">
        <w:rPr>
          <w:rFonts w:ascii="Times New Roman" w:hAnsi="Times New Roman" w:cs="Times New Roman"/>
          <w:sz w:val="24"/>
          <w:szCs w:val="24"/>
          <w:lang w:val="hr-HR"/>
        </w:rPr>
        <w:t xml:space="preserve">74. </w:t>
      </w:r>
      <w:r>
        <w:rPr>
          <w:rFonts w:ascii="Times New Roman" w:hAnsi="Times New Roman" w:cs="Times New Roman"/>
          <w:sz w:val="24"/>
          <w:szCs w:val="24"/>
          <w:lang w:val="hr-HR"/>
        </w:rPr>
        <w:t>sjednici, održanoj</w:t>
      </w:r>
      <w:r w:rsidR="00911930">
        <w:rPr>
          <w:rFonts w:ascii="Times New Roman" w:hAnsi="Times New Roman" w:cs="Times New Roman"/>
          <w:sz w:val="24"/>
          <w:szCs w:val="24"/>
          <w:lang w:val="hr-HR"/>
        </w:rPr>
        <w:t xml:space="preserve"> 12.6.2024.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godine, donosi</w:t>
      </w:r>
    </w:p>
    <w:p w14:paraId="4AD6842A" w14:textId="77777777" w:rsidR="00F14364" w:rsidRDefault="00F143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22991906" w14:textId="77777777" w:rsidR="00F14364" w:rsidRDefault="00F14364">
      <w:pPr>
        <w:wordWrap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661C5E2" w14:textId="5509D168" w:rsidR="00F14364" w:rsidRDefault="006011EB">
      <w:pPr>
        <w:wordWrap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IZMJENE I DOPUNE </w:t>
      </w:r>
      <w:r w:rsidR="003420B1">
        <w:rPr>
          <w:rFonts w:ascii="Times New Roman" w:hAnsi="Times New Roman" w:cs="Times New Roman"/>
          <w:b/>
          <w:bCs/>
          <w:sz w:val="24"/>
          <w:szCs w:val="24"/>
          <w:lang w:val="hr-HR"/>
        </w:rPr>
        <w:t>PLAN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A</w:t>
      </w:r>
      <w:r w:rsidR="003420B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UPISA DJECE</w:t>
      </w:r>
    </w:p>
    <w:p w14:paraId="4FF14C9D" w14:textId="77777777" w:rsidR="00F14364" w:rsidRDefault="003420B1">
      <w:pPr>
        <w:wordWrap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U DJEČJI VRTIĆ “NAŠA RADOST” PREGRADA</w:t>
      </w:r>
    </w:p>
    <w:p w14:paraId="7714F0E2" w14:textId="0F3A5415" w:rsidR="00F14364" w:rsidRDefault="003420B1">
      <w:pPr>
        <w:wordWrap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U </w:t>
      </w:r>
      <w:r w:rsidR="009E3F23">
        <w:rPr>
          <w:rFonts w:ascii="Times New Roman" w:hAnsi="Times New Roman" w:cs="Times New Roman"/>
          <w:b/>
          <w:bCs/>
          <w:sz w:val="24"/>
          <w:szCs w:val="24"/>
          <w:lang w:val="hr-HR"/>
        </w:rPr>
        <w:t>PEDAGOŠKOJ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2024./2025. GODINI</w:t>
      </w:r>
    </w:p>
    <w:p w14:paraId="796A03BC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31E4A64" w14:textId="77777777" w:rsidR="00F14364" w:rsidRDefault="00F14364">
      <w:pPr>
        <w:wordWrap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6C18CB59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Skupina SOVICE</w:t>
      </w:r>
    </w:p>
    <w:p w14:paraId="0E3DFA44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6. i 7.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2B0D1DB7" w14:textId="77777777">
        <w:tc>
          <w:tcPr>
            <w:tcW w:w="2840" w:type="dxa"/>
            <w:vAlign w:val="center"/>
          </w:tcPr>
          <w:p w14:paraId="7AB6A996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4C94EA1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07E60F83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1FEDD82D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028B0A0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52B91377" w14:textId="77777777">
        <w:tc>
          <w:tcPr>
            <w:tcW w:w="2840" w:type="dxa"/>
            <w:vAlign w:val="center"/>
          </w:tcPr>
          <w:p w14:paraId="3139C788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0A872EB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24</w:t>
            </w:r>
          </w:p>
        </w:tc>
        <w:tc>
          <w:tcPr>
            <w:tcW w:w="2841" w:type="dxa"/>
            <w:vAlign w:val="center"/>
          </w:tcPr>
          <w:p w14:paraId="294D51ED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64CBF8D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24</w:t>
            </w:r>
          </w:p>
        </w:tc>
        <w:tc>
          <w:tcPr>
            <w:tcW w:w="2841" w:type="dxa"/>
            <w:vAlign w:val="center"/>
          </w:tcPr>
          <w:p w14:paraId="195D3E85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hr-HR"/>
              </w:rPr>
            </w:pPr>
          </w:p>
          <w:p w14:paraId="293433EF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25</w:t>
            </w:r>
          </w:p>
        </w:tc>
      </w:tr>
    </w:tbl>
    <w:p w14:paraId="212CAC8D" w14:textId="77777777" w:rsidR="00F14364" w:rsidRDefault="00F14364">
      <w:pPr>
        <w:wordWrap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9E45B6A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Skupina ZVJEZDICE </w:t>
      </w:r>
    </w:p>
    <w:p w14:paraId="5893C234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6. i 7.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50D3A118" w14:textId="77777777">
        <w:tc>
          <w:tcPr>
            <w:tcW w:w="2840" w:type="dxa"/>
            <w:vAlign w:val="center"/>
          </w:tcPr>
          <w:p w14:paraId="378E36C8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65D87417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3BEA839A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2EC77E58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3646AFD0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7CEDD1EF" w14:textId="77777777">
        <w:tc>
          <w:tcPr>
            <w:tcW w:w="2840" w:type="dxa"/>
            <w:vAlign w:val="center"/>
          </w:tcPr>
          <w:p w14:paraId="61D7EA16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33C3C10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27</w:t>
            </w:r>
          </w:p>
        </w:tc>
        <w:tc>
          <w:tcPr>
            <w:tcW w:w="2841" w:type="dxa"/>
            <w:vAlign w:val="center"/>
          </w:tcPr>
          <w:p w14:paraId="28D90522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8A6C298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24</w:t>
            </w:r>
          </w:p>
        </w:tc>
        <w:tc>
          <w:tcPr>
            <w:tcW w:w="2841" w:type="dxa"/>
            <w:vAlign w:val="center"/>
          </w:tcPr>
          <w:p w14:paraId="20840182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hr-HR"/>
              </w:rPr>
            </w:pPr>
          </w:p>
          <w:p w14:paraId="033AAC3A" w14:textId="675AD518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>27</w:t>
            </w:r>
            <w:r w:rsidR="006011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28</w:t>
            </w:r>
          </w:p>
        </w:tc>
      </w:tr>
    </w:tbl>
    <w:p w14:paraId="4A9BA5C0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032A51E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Skupina LOPTICE</w:t>
      </w:r>
    </w:p>
    <w:p w14:paraId="41F55F18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5. i 6.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60945820" w14:textId="77777777">
        <w:tc>
          <w:tcPr>
            <w:tcW w:w="2840" w:type="dxa"/>
            <w:vAlign w:val="center"/>
          </w:tcPr>
          <w:p w14:paraId="7D4DE479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3042DE1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104F9E3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597610E7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21735519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1D205D73" w14:textId="77777777">
        <w:tc>
          <w:tcPr>
            <w:tcW w:w="2840" w:type="dxa"/>
            <w:vAlign w:val="center"/>
          </w:tcPr>
          <w:p w14:paraId="3605BEBC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572F67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24</w:t>
            </w:r>
          </w:p>
        </w:tc>
        <w:tc>
          <w:tcPr>
            <w:tcW w:w="2841" w:type="dxa"/>
            <w:vAlign w:val="center"/>
          </w:tcPr>
          <w:p w14:paraId="7666B1C2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CBE60F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22</w:t>
            </w:r>
          </w:p>
        </w:tc>
        <w:tc>
          <w:tcPr>
            <w:tcW w:w="2841" w:type="dxa"/>
            <w:vAlign w:val="center"/>
          </w:tcPr>
          <w:p w14:paraId="0E9A45B0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F702AA2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24</w:t>
            </w:r>
          </w:p>
        </w:tc>
      </w:tr>
    </w:tbl>
    <w:p w14:paraId="7DADBB06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CECC281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Skupina BUBAMARE</w:t>
      </w:r>
    </w:p>
    <w:p w14:paraId="71EE82F0" w14:textId="013A6670" w:rsidR="00F14364" w:rsidRPr="006011EB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- djeca u 5. </w:t>
      </w:r>
      <w:r w:rsidR="006011EB" w:rsidRPr="006011EB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 xml:space="preserve">i 6. </w:t>
      </w:r>
      <w:r w:rsidRPr="006011EB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071F39B9" w14:textId="77777777">
        <w:tc>
          <w:tcPr>
            <w:tcW w:w="2840" w:type="dxa"/>
            <w:vAlign w:val="center"/>
          </w:tcPr>
          <w:p w14:paraId="6622143E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446F6D75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01C700AB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4A714775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76CF3B3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god..</w:t>
            </w:r>
          </w:p>
        </w:tc>
      </w:tr>
      <w:tr w:rsidR="00F14364" w14:paraId="754B58F0" w14:textId="77777777">
        <w:tc>
          <w:tcPr>
            <w:tcW w:w="2840" w:type="dxa"/>
            <w:vAlign w:val="center"/>
          </w:tcPr>
          <w:p w14:paraId="53F61D30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3CA9002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23</w:t>
            </w:r>
          </w:p>
        </w:tc>
        <w:tc>
          <w:tcPr>
            <w:tcW w:w="2841" w:type="dxa"/>
            <w:vAlign w:val="center"/>
          </w:tcPr>
          <w:p w14:paraId="2D0360D6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5A6CFD9" w14:textId="3D0301D5" w:rsidR="00F14364" w:rsidRDefault="007222B0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20 / </w:t>
            </w:r>
            <w:r w:rsidR="003420B1" w:rsidRPr="007222B0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</w:t>
            </w:r>
            <w:r w:rsidR="006011EB" w:rsidRPr="007222B0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</w:t>
            </w:r>
          </w:p>
        </w:tc>
        <w:tc>
          <w:tcPr>
            <w:tcW w:w="2841" w:type="dxa"/>
            <w:vAlign w:val="center"/>
          </w:tcPr>
          <w:p w14:paraId="1B80BD6F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4EFF9B5" w14:textId="543859AB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23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24</w:t>
            </w:r>
          </w:p>
        </w:tc>
      </w:tr>
      <w:tr w:rsidR="006011EB" w14:paraId="73F9F374" w14:textId="77777777">
        <w:tc>
          <w:tcPr>
            <w:tcW w:w="2840" w:type="dxa"/>
            <w:vAlign w:val="center"/>
          </w:tcPr>
          <w:p w14:paraId="14D05298" w14:textId="77777777" w:rsidR="006011EB" w:rsidRDefault="006011EB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841" w:type="dxa"/>
            <w:vAlign w:val="center"/>
          </w:tcPr>
          <w:p w14:paraId="16FD3D48" w14:textId="77777777" w:rsidR="006011EB" w:rsidRDefault="006011EB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841" w:type="dxa"/>
            <w:vAlign w:val="center"/>
          </w:tcPr>
          <w:p w14:paraId="0C249F25" w14:textId="77777777" w:rsidR="006011EB" w:rsidRDefault="006011EB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669FD444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Skupina LEPTIRIĆI</w:t>
      </w:r>
    </w:p>
    <w:p w14:paraId="1C9F0FE5" w14:textId="242C742D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5.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2CD8E69A" w14:textId="77777777">
        <w:tc>
          <w:tcPr>
            <w:tcW w:w="2840" w:type="dxa"/>
            <w:vAlign w:val="center"/>
          </w:tcPr>
          <w:p w14:paraId="1D3179D8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0E1C090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6493BFF6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13383FD3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6FF53400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41314F5E" w14:textId="77777777">
        <w:tc>
          <w:tcPr>
            <w:tcW w:w="2840" w:type="dxa"/>
            <w:vAlign w:val="center"/>
          </w:tcPr>
          <w:p w14:paraId="18136C80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C363A13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21</w:t>
            </w:r>
          </w:p>
        </w:tc>
        <w:tc>
          <w:tcPr>
            <w:tcW w:w="2841" w:type="dxa"/>
            <w:vAlign w:val="center"/>
          </w:tcPr>
          <w:p w14:paraId="075EC100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91EC529" w14:textId="586C70F5" w:rsidR="00F14364" w:rsidRDefault="009F529C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19</w:t>
            </w:r>
            <w:r w:rsidR="0091193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/ </w:t>
            </w:r>
            <w:r w:rsidRPr="009F529C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20</w:t>
            </w:r>
          </w:p>
        </w:tc>
        <w:tc>
          <w:tcPr>
            <w:tcW w:w="2841" w:type="dxa"/>
            <w:vAlign w:val="center"/>
          </w:tcPr>
          <w:p w14:paraId="0C7E9D86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06DD92C" w14:textId="1BECBCE4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23</w:t>
            </w:r>
          </w:p>
        </w:tc>
      </w:tr>
    </w:tbl>
    <w:p w14:paraId="561B18C3" w14:textId="77777777" w:rsidR="00D37D78" w:rsidRDefault="00D37D78" w:rsidP="00D37D78">
      <w:pPr>
        <w:wordWrap w:val="0"/>
        <w:spacing w:after="0" w:line="240" w:lineRule="auto"/>
        <w:ind w:left="425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BBE8FA9" w14:textId="47E277CF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Skupina SRČEKA </w:t>
      </w:r>
    </w:p>
    <w:p w14:paraId="7899F6F2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4.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5934305E" w14:textId="77777777">
        <w:tc>
          <w:tcPr>
            <w:tcW w:w="2840" w:type="dxa"/>
            <w:vAlign w:val="center"/>
          </w:tcPr>
          <w:p w14:paraId="45A396BA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2FDA3E4E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6294FCEB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08B7A143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07B22B4F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354D49B7" w14:textId="77777777">
        <w:tc>
          <w:tcPr>
            <w:tcW w:w="2840" w:type="dxa"/>
            <w:vAlign w:val="center"/>
          </w:tcPr>
          <w:p w14:paraId="4230689B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629CFB5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18</w:t>
            </w:r>
          </w:p>
        </w:tc>
        <w:tc>
          <w:tcPr>
            <w:tcW w:w="2841" w:type="dxa"/>
            <w:vAlign w:val="center"/>
          </w:tcPr>
          <w:p w14:paraId="1D1244F2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60EBCADC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18</w:t>
            </w:r>
          </w:p>
        </w:tc>
        <w:tc>
          <w:tcPr>
            <w:tcW w:w="2841" w:type="dxa"/>
            <w:vAlign w:val="center"/>
          </w:tcPr>
          <w:p w14:paraId="50D236AF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B88AC78" w14:textId="7029849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</w:t>
            </w:r>
            <w:r w:rsidR="009F529C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1</w:t>
            </w:r>
          </w:p>
        </w:tc>
      </w:tr>
    </w:tbl>
    <w:p w14:paraId="7111CE50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324D549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Skupina CVJETIĆI</w:t>
      </w:r>
    </w:p>
    <w:p w14:paraId="47174608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3. i 4.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6FFB1B29" w14:textId="77777777">
        <w:tc>
          <w:tcPr>
            <w:tcW w:w="2840" w:type="dxa"/>
            <w:vAlign w:val="center"/>
          </w:tcPr>
          <w:p w14:paraId="62E68C0D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4197C52F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76747C9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6DDC382B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3463B3F2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4A9E39C9" w14:textId="77777777">
        <w:tc>
          <w:tcPr>
            <w:tcW w:w="2840" w:type="dxa"/>
            <w:vAlign w:val="center"/>
          </w:tcPr>
          <w:p w14:paraId="0F4DE258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9F0F38E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18</w:t>
            </w:r>
          </w:p>
        </w:tc>
        <w:tc>
          <w:tcPr>
            <w:tcW w:w="2841" w:type="dxa"/>
            <w:vAlign w:val="center"/>
          </w:tcPr>
          <w:p w14:paraId="6BBC6128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4E81BD1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16</w:t>
            </w:r>
          </w:p>
        </w:tc>
        <w:tc>
          <w:tcPr>
            <w:tcW w:w="2841" w:type="dxa"/>
            <w:vAlign w:val="center"/>
          </w:tcPr>
          <w:p w14:paraId="477FE423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05FE9EF" w14:textId="063AF092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  <w:r w:rsidR="007A16A8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19</w:t>
            </w:r>
          </w:p>
        </w:tc>
      </w:tr>
    </w:tbl>
    <w:p w14:paraId="331BA432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676D347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Skupina RIBICE</w:t>
      </w:r>
    </w:p>
    <w:p w14:paraId="57941EB6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djeca u 3.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2A1759C2" w14:textId="77777777">
        <w:tc>
          <w:tcPr>
            <w:tcW w:w="2840" w:type="dxa"/>
            <w:vAlign w:val="center"/>
          </w:tcPr>
          <w:p w14:paraId="686B16BD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6F543CB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0DA9C2C0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44A0EEE1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6CF9113E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6565F493" w14:textId="77777777">
        <w:tc>
          <w:tcPr>
            <w:tcW w:w="2840" w:type="dxa"/>
            <w:vAlign w:val="center"/>
          </w:tcPr>
          <w:p w14:paraId="5CDB200C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D694B8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16</w:t>
            </w:r>
          </w:p>
        </w:tc>
        <w:tc>
          <w:tcPr>
            <w:tcW w:w="2841" w:type="dxa"/>
            <w:vAlign w:val="center"/>
          </w:tcPr>
          <w:p w14:paraId="2B82FB05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AE4B027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14</w:t>
            </w:r>
          </w:p>
        </w:tc>
        <w:tc>
          <w:tcPr>
            <w:tcW w:w="2841" w:type="dxa"/>
            <w:vAlign w:val="center"/>
          </w:tcPr>
          <w:p w14:paraId="1246B0FF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D00DE89" w14:textId="52D7FDAB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15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17</w:t>
            </w:r>
          </w:p>
        </w:tc>
      </w:tr>
    </w:tbl>
    <w:p w14:paraId="13649E32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615A222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Skupina PUŽIĆI</w:t>
      </w:r>
    </w:p>
    <w:p w14:paraId="56F9AE25" w14:textId="376A23B8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- </w:t>
      </w:r>
      <w:r w:rsidR="00963233" w:rsidRPr="007222B0">
        <w:rPr>
          <w:rFonts w:ascii="Times New Roman" w:hAnsi="Times New Roman" w:cs="Times New Roman"/>
          <w:b/>
          <w:bCs/>
          <w:sz w:val="24"/>
          <w:szCs w:val="24"/>
          <w:lang w:val="hr-HR"/>
        </w:rPr>
        <w:t>djeca u 3. godini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7613CB2A" w14:textId="77777777">
        <w:tc>
          <w:tcPr>
            <w:tcW w:w="2840" w:type="dxa"/>
            <w:vAlign w:val="center"/>
          </w:tcPr>
          <w:p w14:paraId="439A9955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1CF92E31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1E6DDF40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781A5EBB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26B12CE3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1B318CB5" w14:textId="77777777">
        <w:tc>
          <w:tcPr>
            <w:tcW w:w="2840" w:type="dxa"/>
            <w:vAlign w:val="center"/>
          </w:tcPr>
          <w:p w14:paraId="70660E21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638FC3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14</w:t>
            </w:r>
          </w:p>
        </w:tc>
        <w:tc>
          <w:tcPr>
            <w:tcW w:w="2841" w:type="dxa"/>
            <w:vAlign w:val="center"/>
          </w:tcPr>
          <w:p w14:paraId="2330263E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937D9B7" w14:textId="5B24C924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7222B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  <w:r w:rsidR="00963233" w:rsidRPr="007222B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2841" w:type="dxa"/>
            <w:vAlign w:val="center"/>
          </w:tcPr>
          <w:p w14:paraId="3EA7F601" w14:textId="77777777" w:rsidR="00F14364" w:rsidRDefault="00F14364">
            <w:pPr>
              <w:wordWrap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C956ADD" w14:textId="53363B4C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  <w:r w:rsidR="0091193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9F529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/ </w:t>
            </w:r>
            <w:r w:rsidR="009F529C" w:rsidRPr="009F529C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15</w:t>
            </w:r>
          </w:p>
        </w:tc>
      </w:tr>
    </w:tbl>
    <w:p w14:paraId="56EFCF39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8EDA4E2" w14:textId="77777777" w:rsidR="00F14364" w:rsidRDefault="003420B1">
      <w:pPr>
        <w:numPr>
          <w:ilvl w:val="0"/>
          <w:numId w:val="1"/>
        </w:num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Skupina GLJIVICE </w:t>
      </w:r>
    </w:p>
    <w:p w14:paraId="5FDB5082" w14:textId="77777777" w:rsidR="00F14364" w:rsidRDefault="003420B1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- mješovita skupina djece u dobi od 1 do 3 godine</w:t>
      </w: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10B0AC9D" w14:textId="77777777">
        <w:tc>
          <w:tcPr>
            <w:tcW w:w="2840" w:type="dxa"/>
            <w:vAlign w:val="center"/>
          </w:tcPr>
          <w:p w14:paraId="7BAC8655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Broj djece u</w:t>
            </w:r>
          </w:p>
          <w:p w14:paraId="24AA556E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2023./2024. god.</w:t>
            </w:r>
          </w:p>
        </w:tc>
        <w:tc>
          <w:tcPr>
            <w:tcW w:w="2841" w:type="dxa"/>
            <w:vAlign w:val="center"/>
          </w:tcPr>
          <w:p w14:paraId="359C1BD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Standard</w:t>
            </w:r>
          </w:p>
        </w:tc>
        <w:tc>
          <w:tcPr>
            <w:tcW w:w="2841" w:type="dxa"/>
            <w:vAlign w:val="center"/>
          </w:tcPr>
          <w:p w14:paraId="40E456B4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Predviđeni broj djece u</w:t>
            </w:r>
          </w:p>
          <w:p w14:paraId="12DF0432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2024./2025. god.</w:t>
            </w:r>
          </w:p>
        </w:tc>
      </w:tr>
      <w:tr w:rsidR="00F14364" w14:paraId="163D31B6" w14:textId="77777777">
        <w:tc>
          <w:tcPr>
            <w:tcW w:w="2840" w:type="dxa"/>
            <w:vAlign w:val="center"/>
          </w:tcPr>
          <w:p w14:paraId="64DAAA39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3C12679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14</w:t>
            </w:r>
          </w:p>
        </w:tc>
        <w:tc>
          <w:tcPr>
            <w:tcW w:w="2841" w:type="dxa"/>
            <w:vAlign w:val="center"/>
          </w:tcPr>
          <w:p w14:paraId="13EDBAAA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21EC2E8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</w:t>
            </w:r>
          </w:p>
        </w:tc>
        <w:tc>
          <w:tcPr>
            <w:tcW w:w="2841" w:type="dxa"/>
            <w:vAlign w:val="center"/>
          </w:tcPr>
          <w:p w14:paraId="11280C23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86643A0" w14:textId="4AE23083" w:rsidR="00F14364" w:rsidRDefault="007222B0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12 / </w:t>
            </w:r>
            <w:r w:rsidR="003420B1" w:rsidRPr="007222B0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1</w:t>
            </w:r>
            <w:r w:rsidR="006011EB" w:rsidRPr="007222B0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4</w:t>
            </w:r>
          </w:p>
        </w:tc>
      </w:tr>
    </w:tbl>
    <w:p w14:paraId="44A8CBC3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A9DDDF8" w14:textId="77777777" w:rsidR="00F14364" w:rsidRDefault="00F14364">
      <w:pPr>
        <w:wordWrap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tbl>
      <w:tblPr>
        <w:tblStyle w:val="Reetkatablice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14364" w14:paraId="76537844" w14:textId="77777777">
        <w:tc>
          <w:tcPr>
            <w:tcW w:w="2840" w:type="dxa"/>
            <w:vAlign w:val="center"/>
          </w:tcPr>
          <w:p w14:paraId="35593CAD" w14:textId="3EA48DA1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  <w:t>UKUPNO</w:t>
            </w:r>
          </w:p>
        </w:tc>
        <w:tc>
          <w:tcPr>
            <w:tcW w:w="2841" w:type="dxa"/>
            <w:vAlign w:val="center"/>
          </w:tcPr>
          <w:p w14:paraId="3B797A8F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2841" w:type="dxa"/>
            <w:vAlign w:val="center"/>
          </w:tcPr>
          <w:p w14:paraId="3E5FA541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HR"/>
              </w:rPr>
            </w:pPr>
          </w:p>
        </w:tc>
      </w:tr>
      <w:tr w:rsidR="00F14364" w14:paraId="6965F0EA" w14:textId="77777777">
        <w:tc>
          <w:tcPr>
            <w:tcW w:w="2840" w:type="dxa"/>
            <w:vAlign w:val="center"/>
          </w:tcPr>
          <w:p w14:paraId="7B39B7BE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04AFBB7" w14:textId="7777777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199</w:t>
            </w:r>
          </w:p>
        </w:tc>
        <w:tc>
          <w:tcPr>
            <w:tcW w:w="2841" w:type="dxa"/>
            <w:vAlign w:val="center"/>
          </w:tcPr>
          <w:p w14:paraId="07A799E3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3C75D6D" w14:textId="0EDD5B16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183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18</w:t>
            </w:r>
            <w:r w:rsidR="009F529C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6</w:t>
            </w:r>
          </w:p>
        </w:tc>
        <w:tc>
          <w:tcPr>
            <w:tcW w:w="2841" w:type="dxa"/>
            <w:vAlign w:val="center"/>
          </w:tcPr>
          <w:p w14:paraId="5257EEC5" w14:textId="77777777" w:rsidR="00F14364" w:rsidRDefault="00F14364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26FE30C" w14:textId="05DB06E7" w:rsidR="00F14364" w:rsidRDefault="003420B1">
            <w:pPr>
              <w:wordWrap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199</w:t>
            </w:r>
            <w:r w:rsidR="006011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/ </w:t>
            </w:r>
            <w:r w:rsidR="006011EB" w:rsidRPr="006011EB"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  <w:t>210</w:t>
            </w:r>
          </w:p>
        </w:tc>
      </w:tr>
    </w:tbl>
    <w:p w14:paraId="06D82BA2" w14:textId="77777777" w:rsidR="00F14364" w:rsidRDefault="00F14364">
      <w:pPr>
        <w:wordWrap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ADE520F" w14:textId="77777777" w:rsidR="007E0267" w:rsidRDefault="007E0267">
      <w:pPr>
        <w:wordWrap w:val="0"/>
        <w:spacing w:after="0" w:line="360" w:lineRule="auto"/>
        <w:ind w:rightChars="-147" w:right="-294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D007741" w14:textId="77777777" w:rsidR="00F14364" w:rsidRDefault="003420B1">
      <w:pPr>
        <w:wordWrap w:val="0"/>
        <w:spacing w:after="0" w:line="360" w:lineRule="auto"/>
        <w:ind w:leftChars="-100" w:left="-200" w:rightChars="-147" w:right="-294" w:firstLineChars="83" w:firstLine="20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Napomena:</w:t>
      </w:r>
    </w:p>
    <w:p w14:paraId="2D714023" w14:textId="31BD351D" w:rsidR="006020BF" w:rsidRDefault="006020BF" w:rsidP="00576A0C">
      <w:pPr>
        <w:ind w:firstLine="4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Prema</w:t>
      </w:r>
      <w:r w:rsidR="003420B1">
        <w:rPr>
          <w:rFonts w:ascii="Times New Roman" w:hAnsi="Times New Roman"/>
          <w:sz w:val="24"/>
          <w:szCs w:val="24"/>
          <w:lang w:val="hr-HR"/>
        </w:rPr>
        <w:t xml:space="preserve"> Plan</w:t>
      </w:r>
      <w:r>
        <w:rPr>
          <w:rFonts w:ascii="Times New Roman" w:hAnsi="Times New Roman"/>
          <w:sz w:val="24"/>
          <w:szCs w:val="24"/>
          <w:lang w:val="hr-HR"/>
        </w:rPr>
        <w:t>u</w:t>
      </w:r>
      <w:r w:rsidR="003420B1">
        <w:rPr>
          <w:rFonts w:ascii="Times New Roman" w:hAnsi="Times New Roman"/>
          <w:sz w:val="24"/>
          <w:szCs w:val="24"/>
          <w:lang w:val="hr-HR"/>
        </w:rPr>
        <w:t xml:space="preserve"> upisa djece u </w:t>
      </w:r>
      <w:r w:rsidR="009E3F23">
        <w:rPr>
          <w:rFonts w:ascii="Times New Roman" w:hAnsi="Times New Roman"/>
          <w:sz w:val="24"/>
          <w:szCs w:val="24"/>
          <w:lang w:val="hr-HR"/>
        </w:rPr>
        <w:t>pedagoškoj</w:t>
      </w:r>
      <w:r w:rsidR="003420B1">
        <w:rPr>
          <w:rFonts w:ascii="Times New Roman" w:hAnsi="Times New Roman"/>
          <w:sz w:val="24"/>
          <w:szCs w:val="24"/>
          <w:lang w:val="hr-HR"/>
        </w:rPr>
        <w:t xml:space="preserve"> 202</w:t>
      </w:r>
      <w:r w:rsidR="007E0267">
        <w:rPr>
          <w:rFonts w:ascii="Times New Roman" w:hAnsi="Times New Roman"/>
          <w:sz w:val="24"/>
          <w:szCs w:val="24"/>
          <w:lang w:val="hr-HR"/>
        </w:rPr>
        <w:t>4</w:t>
      </w:r>
      <w:r w:rsidR="003420B1">
        <w:rPr>
          <w:rFonts w:ascii="Times New Roman" w:hAnsi="Times New Roman"/>
          <w:sz w:val="24"/>
          <w:szCs w:val="24"/>
          <w:lang w:val="hr-HR"/>
        </w:rPr>
        <w:t>./202</w:t>
      </w:r>
      <w:r w:rsidR="007E0267">
        <w:rPr>
          <w:rFonts w:ascii="Times New Roman" w:hAnsi="Times New Roman"/>
          <w:sz w:val="24"/>
          <w:szCs w:val="24"/>
          <w:lang w:val="hr-HR"/>
        </w:rPr>
        <w:t>5.</w:t>
      </w:r>
      <w:r w:rsidR="003420B1">
        <w:rPr>
          <w:rFonts w:ascii="Times New Roman" w:hAnsi="Times New Roman"/>
          <w:sz w:val="24"/>
          <w:szCs w:val="24"/>
          <w:lang w:val="hr-HR"/>
        </w:rPr>
        <w:t xml:space="preserve"> godini</w:t>
      </w:r>
      <w:r>
        <w:rPr>
          <w:rFonts w:ascii="Times New Roman" w:hAnsi="Times New Roman"/>
          <w:sz w:val="24"/>
          <w:szCs w:val="24"/>
          <w:lang w:val="hr-HR"/>
        </w:rPr>
        <w:t xml:space="preserve"> koje</w:t>
      </w:r>
      <w:r w:rsidR="006358F8">
        <w:rPr>
          <w:rFonts w:ascii="Times New Roman" w:hAnsi="Times New Roman"/>
          <w:sz w:val="24"/>
          <w:szCs w:val="24"/>
          <w:lang w:val="hr-HR"/>
        </w:rPr>
        <w:t>g</w:t>
      </w:r>
      <w:r>
        <w:rPr>
          <w:rFonts w:ascii="Times New Roman" w:hAnsi="Times New Roman"/>
          <w:sz w:val="24"/>
          <w:szCs w:val="24"/>
          <w:lang w:val="hr-HR"/>
        </w:rPr>
        <w:t xml:space="preserve"> je Upravno vijeće vrtića </w:t>
      </w:r>
      <w:r w:rsidR="006358F8">
        <w:rPr>
          <w:rFonts w:ascii="Times New Roman" w:hAnsi="Times New Roman"/>
          <w:sz w:val="24"/>
          <w:szCs w:val="24"/>
          <w:lang w:val="hr-HR"/>
        </w:rPr>
        <w:t xml:space="preserve">donijelo </w:t>
      </w:r>
      <w:r>
        <w:rPr>
          <w:rFonts w:ascii="Times New Roman" w:hAnsi="Times New Roman"/>
          <w:sz w:val="24"/>
          <w:szCs w:val="24"/>
          <w:lang w:val="hr-HR"/>
        </w:rPr>
        <w:t>20.2.2024. predviđen broj upisnih mjesta bio je 38. Obzirom da je odgodu polaska u školu dobilo šestero djece, a četrnaestero djece bit će upisano prema prošlogodišnjem natječaju do 31.8.2024.</w:t>
      </w:r>
      <w:r w:rsidR="00911930">
        <w:rPr>
          <w:rFonts w:ascii="Times New Roman" w:hAnsi="Times New Roman"/>
          <w:sz w:val="24"/>
          <w:szCs w:val="24"/>
          <w:lang w:val="hr-HR"/>
        </w:rPr>
        <w:t xml:space="preserve"> godine</w:t>
      </w:r>
      <w:r>
        <w:rPr>
          <w:rFonts w:ascii="Times New Roman" w:hAnsi="Times New Roman"/>
          <w:sz w:val="24"/>
          <w:szCs w:val="24"/>
          <w:lang w:val="hr-HR"/>
        </w:rPr>
        <w:t xml:space="preserve">, broj slobodnih mjesta smanjio se na 18. </w:t>
      </w:r>
    </w:p>
    <w:p w14:paraId="135532FE" w14:textId="1AB00AC1" w:rsidR="00CF4FAB" w:rsidRDefault="006020BF" w:rsidP="00576A0C">
      <w:pPr>
        <w:pStyle w:val="Bezproreda"/>
        <w:spacing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Natječaj za upis djece u pedagošku godinu 2024./2025. pristiglo je rekordnih 119 zahtjeva, od čega</w:t>
      </w:r>
      <w:r w:rsidRPr="007C1AC4">
        <w:rPr>
          <w:rFonts w:ascii="Times New Roman" w:hAnsi="Times New Roman" w:cs="Times New Roman"/>
          <w:sz w:val="24"/>
          <w:szCs w:val="24"/>
        </w:rPr>
        <w:t xml:space="preserve"> 107 zahtjeva za upis s područja grada Pregrade</w:t>
      </w:r>
      <w:r>
        <w:rPr>
          <w:rFonts w:ascii="Times New Roman" w:hAnsi="Times New Roman" w:cs="Times New Roman"/>
          <w:sz w:val="24"/>
          <w:szCs w:val="24"/>
        </w:rPr>
        <w:t xml:space="preserve"> te 12 iz drugih općina. Od navedenih 107 zahtjeva s područja grada Pregrade, </w:t>
      </w:r>
      <w:r w:rsidRPr="007C1AC4">
        <w:rPr>
          <w:rFonts w:ascii="Times New Roman" w:hAnsi="Times New Roman" w:cs="Times New Roman"/>
          <w:sz w:val="24"/>
          <w:szCs w:val="24"/>
        </w:rPr>
        <w:t xml:space="preserve">10 zahtjeva odnosi se na djecu koja će biti upisana do 31.8.2024. </w:t>
      </w:r>
      <w:r w:rsidR="00911930">
        <w:rPr>
          <w:rFonts w:ascii="Times New Roman" w:hAnsi="Times New Roman" w:cs="Times New Roman"/>
          <w:sz w:val="24"/>
          <w:szCs w:val="24"/>
        </w:rPr>
        <w:t xml:space="preserve">godine </w:t>
      </w:r>
      <w:r w:rsidRPr="007C1AC4">
        <w:rPr>
          <w:rFonts w:ascii="Times New Roman" w:hAnsi="Times New Roman" w:cs="Times New Roman"/>
          <w:sz w:val="24"/>
          <w:szCs w:val="24"/>
        </w:rPr>
        <w:t>po starom natječaju, dok je jedan podnositelj zahtjeva odustao od natječaja. Od preostalih 96 zahtjeva, može se primiti 61 dijete koj</w:t>
      </w:r>
      <w:r w:rsidR="008851B2">
        <w:rPr>
          <w:rFonts w:ascii="Times New Roman" w:hAnsi="Times New Roman" w:cs="Times New Roman"/>
          <w:sz w:val="24"/>
          <w:szCs w:val="24"/>
        </w:rPr>
        <w:t>e</w:t>
      </w:r>
      <w:r w:rsidRPr="007C1AC4">
        <w:rPr>
          <w:rFonts w:ascii="Times New Roman" w:hAnsi="Times New Roman" w:cs="Times New Roman"/>
          <w:sz w:val="24"/>
          <w:szCs w:val="24"/>
        </w:rPr>
        <w:t xml:space="preserve"> će s 31.8.2024. </w:t>
      </w:r>
      <w:r w:rsidR="00911930">
        <w:rPr>
          <w:rFonts w:ascii="Times New Roman" w:hAnsi="Times New Roman" w:cs="Times New Roman"/>
          <w:sz w:val="24"/>
          <w:szCs w:val="24"/>
        </w:rPr>
        <w:t xml:space="preserve">godine </w:t>
      </w:r>
      <w:r w:rsidRPr="007C1AC4">
        <w:rPr>
          <w:rFonts w:ascii="Times New Roman" w:hAnsi="Times New Roman" w:cs="Times New Roman"/>
          <w:sz w:val="24"/>
          <w:szCs w:val="24"/>
        </w:rPr>
        <w:t>navršiti godinu dana. Obzirom na 18 slobodnih mjesta, na listi čekanja ostaje 43 djece s područja grada Pregrade te 35 djece koja nisu dorasla za upis s 1.9.2024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1930">
        <w:rPr>
          <w:rFonts w:ascii="Times New Roman" w:hAnsi="Times New Roman" w:cs="Times New Roman"/>
          <w:sz w:val="24"/>
          <w:szCs w:val="24"/>
        </w:rPr>
        <w:t xml:space="preserve"> godine</w:t>
      </w:r>
      <w:r>
        <w:rPr>
          <w:rFonts w:ascii="Times New Roman" w:hAnsi="Times New Roman" w:cs="Times New Roman"/>
          <w:sz w:val="24"/>
          <w:szCs w:val="24"/>
        </w:rPr>
        <w:t xml:space="preserve">, što čini ukupno 78 neupisane djece. </w:t>
      </w:r>
    </w:p>
    <w:p w14:paraId="3DAF5E15" w14:textId="77777777" w:rsidR="00911930" w:rsidRPr="007C1AC4" w:rsidRDefault="00911930" w:rsidP="00576A0C">
      <w:pPr>
        <w:pStyle w:val="Bezproreda"/>
        <w:spacing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14:paraId="14D22323" w14:textId="24073CA1" w:rsidR="006020BF" w:rsidRDefault="008851B2" w:rsidP="00576A0C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  <w:t>Komisija za upis evaluirala je pristigle zahtjeve te je uočeno kako će od mogućih osamnaestero mjesta, na polovicu (9) njih biti upisana djec</w:t>
      </w:r>
      <w:r w:rsidR="009F529C">
        <w:rPr>
          <w:rFonts w:ascii="Times New Roman" w:hAnsi="Times New Roman"/>
          <w:sz w:val="24"/>
          <w:szCs w:val="24"/>
          <w:lang w:val="hr-HR"/>
        </w:rPr>
        <w:t>a</w:t>
      </w:r>
      <w:r>
        <w:rPr>
          <w:rFonts w:ascii="Times New Roman" w:hAnsi="Times New Roman"/>
          <w:sz w:val="24"/>
          <w:szCs w:val="24"/>
          <w:lang w:val="hr-HR"/>
        </w:rPr>
        <w:t xml:space="preserve"> koja imaju 4 ili više godine, odnosno koja prema Zakonu o ranom i predškolskom odgoju i obrazovanju imaju pravo prednosti pri upisu u dječji vrtić. Shodno tome, </w:t>
      </w:r>
      <w:r w:rsidR="00CF4FAB">
        <w:rPr>
          <w:rFonts w:ascii="Times New Roman" w:hAnsi="Times New Roman"/>
          <w:sz w:val="24"/>
          <w:szCs w:val="24"/>
          <w:lang w:val="hr-HR"/>
        </w:rPr>
        <w:t>prosječna starost djece u vrtiću bit će veća, što znači i da će sve grupe u prosjeku biti znatno starije, čime se povećava i broj djece u skupini prema Državnom pedagoškom standardu. Obzirom na navedeno</w:t>
      </w:r>
      <w:r w:rsidR="009A1024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CF4FAB">
        <w:rPr>
          <w:rFonts w:ascii="Times New Roman" w:hAnsi="Times New Roman"/>
          <w:sz w:val="24"/>
          <w:szCs w:val="24"/>
          <w:lang w:val="hr-HR"/>
        </w:rPr>
        <w:t>na broj pristiglih zahtjeva</w:t>
      </w:r>
      <w:r w:rsidR="009A1024">
        <w:rPr>
          <w:rFonts w:ascii="Times New Roman" w:hAnsi="Times New Roman"/>
          <w:sz w:val="24"/>
          <w:szCs w:val="24"/>
          <w:lang w:val="hr-HR"/>
        </w:rPr>
        <w:t xml:space="preserve"> i na trend infrastrukturnog razvoja grada i doseljavanja mladih</w:t>
      </w:r>
      <w:r w:rsidR="00CF4FAB">
        <w:rPr>
          <w:rFonts w:ascii="Times New Roman" w:hAnsi="Times New Roman"/>
          <w:sz w:val="24"/>
          <w:szCs w:val="24"/>
          <w:lang w:val="hr-HR"/>
        </w:rPr>
        <w:t>, Komisija za upis predlaže upisivanje dodatnih jedanaestero djece, čime bi ukupan broj djece u vrtiću bio 210. Upis</w:t>
      </w:r>
      <w:r w:rsidR="009A1024">
        <w:rPr>
          <w:rFonts w:ascii="Times New Roman" w:hAnsi="Times New Roman"/>
          <w:sz w:val="24"/>
          <w:szCs w:val="24"/>
          <w:lang w:val="hr-HR"/>
        </w:rPr>
        <w:t>om</w:t>
      </w:r>
      <w:r w:rsidR="00CF4FAB">
        <w:rPr>
          <w:rFonts w:ascii="Times New Roman" w:hAnsi="Times New Roman"/>
          <w:sz w:val="24"/>
          <w:szCs w:val="24"/>
          <w:lang w:val="hr-HR"/>
        </w:rPr>
        <w:t xml:space="preserve"> još jedanaestero djece </w:t>
      </w:r>
      <w:r w:rsidR="009A1024">
        <w:rPr>
          <w:rFonts w:ascii="Times New Roman" w:hAnsi="Times New Roman"/>
          <w:sz w:val="24"/>
          <w:szCs w:val="24"/>
          <w:lang w:val="hr-HR"/>
        </w:rPr>
        <w:t xml:space="preserve">moguće je djecu </w:t>
      </w:r>
      <w:r w:rsidR="00CF4FAB">
        <w:rPr>
          <w:rFonts w:ascii="Times New Roman" w:hAnsi="Times New Roman"/>
          <w:sz w:val="24"/>
          <w:szCs w:val="24"/>
          <w:lang w:val="hr-HR"/>
        </w:rPr>
        <w:t>ravnomjerno raspored</w:t>
      </w:r>
      <w:r w:rsidR="009A1024">
        <w:rPr>
          <w:rFonts w:ascii="Times New Roman" w:hAnsi="Times New Roman"/>
          <w:sz w:val="24"/>
          <w:szCs w:val="24"/>
          <w:lang w:val="hr-HR"/>
        </w:rPr>
        <w:t>iti</w:t>
      </w:r>
      <w:r w:rsidR="00CF4FAB">
        <w:rPr>
          <w:rFonts w:ascii="Times New Roman" w:hAnsi="Times New Roman"/>
          <w:sz w:val="24"/>
          <w:szCs w:val="24"/>
          <w:lang w:val="hr-HR"/>
        </w:rPr>
        <w:t xml:space="preserve"> u odgojno-obrazovn</w:t>
      </w:r>
      <w:r w:rsidR="009A1024">
        <w:rPr>
          <w:rFonts w:ascii="Times New Roman" w:hAnsi="Times New Roman"/>
          <w:sz w:val="24"/>
          <w:szCs w:val="24"/>
          <w:lang w:val="hr-HR"/>
        </w:rPr>
        <w:t>e</w:t>
      </w:r>
      <w:r w:rsidR="00CF4FAB">
        <w:rPr>
          <w:rFonts w:ascii="Times New Roman" w:hAnsi="Times New Roman"/>
          <w:sz w:val="24"/>
          <w:szCs w:val="24"/>
          <w:lang w:val="hr-HR"/>
        </w:rPr>
        <w:t xml:space="preserve"> skupin</w:t>
      </w:r>
      <w:r w:rsidR="009A1024">
        <w:rPr>
          <w:rFonts w:ascii="Times New Roman" w:hAnsi="Times New Roman"/>
          <w:sz w:val="24"/>
          <w:szCs w:val="24"/>
          <w:lang w:val="hr-HR"/>
        </w:rPr>
        <w:t xml:space="preserve">e te </w:t>
      </w:r>
      <w:r w:rsidR="00CF4FAB">
        <w:rPr>
          <w:rFonts w:ascii="Times New Roman" w:hAnsi="Times New Roman"/>
          <w:sz w:val="24"/>
          <w:szCs w:val="24"/>
          <w:lang w:val="hr-HR"/>
        </w:rPr>
        <w:t>istovremeno smanji</w:t>
      </w:r>
      <w:r w:rsidR="009A1024">
        <w:rPr>
          <w:rFonts w:ascii="Times New Roman" w:hAnsi="Times New Roman"/>
          <w:sz w:val="24"/>
          <w:szCs w:val="24"/>
          <w:lang w:val="hr-HR"/>
        </w:rPr>
        <w:t>ti</w:t>
      </w:r>
      <w:r w:rsidR="00CF4FAB">
        <w:rPr>
          <w:rFonts w:ascii="Times New Roman" w:hAnsi="Times New Roman"/>
          <w:sz w:val="24"/>
          <w:szCs w:val="24"/>
          <w:lang w:val="hr-HR"/>
        </w:rPr>
        <w:t xml:space="preserve"> list</w:t>
      </w:r>
      <w:r w:rsidR="009A1024">
        <w:rPr>
          <w:rFonts w:ascii="Times New Roman" w:hAnsi="Times New Roman"/>
          <w:sz w:val="24"/>
          <w:szCs w:val="24"/>
          <w:lang w:val="hr-HR"/>
        </w:rPr>
        <w:t>u</w:t>
      </w:r>
      <w:r w:rsidR="00CF4FAB">
        <w:rPr>
          <w:rFonts w:ascii="Times New Roman" w:hAnsi="Times New Roman"/>
          <w:sz w:val="24"/>
          <w:szCs w:val="24"/>
          <w:lang w:val="hr-HR"/>
        </w:rPr>
        <w:t xml:space="preserve"> čekanja. </w:t>
      </w:r>
    </w:p>
    <w:p w14:paraId="03A121E4" w14:textId="2306CA3F" w:rsidR="00F14364" w:rsidRPr="00911930" w:rsidRDefault="00CF4FAB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ab/>
        <w:t>Kako bi se navedeno realiziralo, nužna su dodatna zapošljavanja prema Državnom pedagoškom standardu. Shodno tome, traži se zapošljavanje</w:t>
      </w:r>
      <w:r w:rsidR="0032697C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zdravstven</w:t>
      </w:r>
      <w:r w:rsidR="0032697C">
        <w:rPr>
          <w:rFonts w:ascii="Times New Roman" w:hAnsi="Times New Roman"/>
          <w:sz w:val="24"/>
          <w:szCs w:val="24"/>
          <w:lang w:val="hr-HR"/>
        </w:rPr>
        <w:t>e</w:t>
      </w:r>
      <w:r>
        <w:rPr>
          <w:rFonts w:ascii="Times New Roman" w:hAnsi="Times New Roman"/>
          <w:sz w:val="24"/>
          <w:szCs w:val="24"/>
          <w:lang w:val="hr-HR"/>
        </w:rPr>
        <w:t xml:space="preserve"> voditelj</w:t>
      </w:r>
      <w:r w:rsidR="0032697C">
        <w:rPr>
          <w:rFonts w:ascii="Times New Roman" w:hAnsi="Times New Roman"/>
          <w:sz w:val="24"/>
          <w:szCs w:val="24"/>
          <w:lang w:val="hr-HR"/>
        </w:rPr>
        <w:t>ice</w:t>
      </w:r>
      <w:r>
        <w:rPr>
          <w:rFonts w:ascii="Times New Roman" w:hAnsi="Times New Roman"/>
          <w:sz w:val="24"/>
          <w:szCs w:val="24"/>
          <w:lang w:val="hr-HR"/>
        </w:rPr>
        <w:t xml:space="preserve"> na puno radno vrijeme (trenutno je zapo</w:t>
      </w:r>
      <w:r w:rsidR="003E57D6">
        <w:rPr>
          <w:rFonts w:ascii="Times New Roman" w:hAnsi="Times New Roman"/>
          <w:sz w:val="24"/>
          <w:szCs w:val="24"/>
          <w:lang w:val="hr-HR"/>
        </w:rPr>
        <w:t>s</w:t>
      </w:r>
      <w:r>
        <w:rPr>
          <w:rFonts w:ascii="Times New Roman" w:hAnsi="Times New Roman"/>
          <w:sz w:val="24"/>
          <w:szCs w:val="24"/>
          <w:lang w:val="hr-HR"/>
        </w:rPr>
        <w:t>len</w:t>
      </w:r>
      <w:r w:rsidR="0032697C">
        <w:rPr>
          <w:rFonts w:ascii="Times New Roman" w:hAnsi="Times New Roman"/>
          <w:sz w:val="24"/>
          <w:szCs w:val="24"/>
          <w:lang w:val="hr-HR"/>
        </w:rPr>
        <w:t>a</w:t>
      </w:r>
      <w:r>
        <w:rPr>
          <w:rFonts w:ascii="Times New Roman" w:hAnsi="Times New Roman"/>
          <w:sz w:val="24"/>
          <w:szCs w:val="24"/>
          <w:lang w:val="hr-HR"/>
        </w:rPr>
        <w:t xml:space="preserve"> na pola radnog vremena), </w:t>
      </w:r>
      <w:r w:rsidR="003E57D6">
        <w:rPr>
          <w:rFonts w:ascii="Times New Roman" w:hAnsi="Times New Roman"/>
          <w:sz w:val="24"/>
          <w:szCs w:val="24"/>
          <w:lang w:val="hr-HR"/>
        </w:rPr>
        <w:t>treće kuharice na puno radno vrijeme (trenutno je također zaposlena na pola radnog vremena)</w:t>
      </w:r>
      <w:r w:rsidR="0032697C">
        <w:rPr>
          <w:rFonts w:ascii="Times New Roman" w:hAnsi="Times New Roman"/>
          <w:sz w:val="24"/>
          <w:szCs w:val="24"/>
          <w:lang w:val="hr-HR"/>
        </w:rPr>
        <w:t xml:space="preserve">, jedne spremačice na puno radno vrijeme </w:t>
      </w:r>
      <w:r w:rsidR="003E57D6">
        <w:rPr>
          <w:rFonts w:ascii="Times New Roman" w:hAnsi="Times New Roman"/>
          <w:sz w:val="24"/>
          <w:szCs w:val="24"/>
          <w:lang w:val="hr-HR"/>
        </w:rPr>
        <w:t xml:space="preserve"> te zapošljavanje još jednog stručnog suradnika.</w:t>
      </w:r>
      <w:r w:rsidR="00576A0C">
        <w:rPr>
          <w:rFonts w:ascii="Times New Roman" w:hAnsi="Times New Roman"/>
          <w:sz w:val="24"/>
          <w:szCs w:val="24"/>
          <w:lang w:val="hr-HR"/>
        </w:rPr>
        <w:t xml:space="preserve"> Nadalje, s obzirom </w:t>
      </w:r>
      <w:r w:rsidR="00576A0C">
        <w:rPr>
          <w:rFonts w:ascii="Times New Roman" w:hAnsi="Times New Roman" w:cs="Times New Roman"/>
          <w:sz w:val="24"/>
          <w:szCs w:val="24"/>
          <w:lang w:val="hr-HR"/>
        </w:rPr>
        <w:t xml:space="preserve">da je upisano više djece s odgovarajućom medicinskom dokumentacijom koja zahtijevaju dodatnu podršku tijekom svakodnevnog boravka u vrtiću, a kako se broj djece u skupinama u koje su uključena djeca s TUR ne bi morao dodatno smanjivati, </w:t>
      </w:r>
      <w:r w:rsidR="003420B1">
        <w:rPr>
          <w:rFonts w:ascii="Times New Roman" w:hAnsi="Times New Roman" w:cs="Times New Roman"/>
          <w:sz w:val="24"/>
          <w:szCs w:val="24"/>
          <w:lang w:val="hr-HR"/>
        </w:rPr>
        <w:t>nužno je zapošljavanje</w:t>
      </w:r>
      <w:r w:rsidR="00576A0C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="003420B1">
        <w:rPr>
          <w:rFonts w:ascii="Times New Roman" w:hAnsi="Times New Roman" w:cs="Times New Roman"/>
          <w:sz w:val="24"/>
          <w:szCs w:val="24"/>
          <w:lang w:val="hr-HR"/>
        </w:rPr>
        <w:t xml:space="preserve"> 2 pomagača za djecu s TUR</w:t>
      </w:r>
      <w:r w:rsidR="009F529C">
        <w:rPr>
          <w:rFonts w:ascii="Times New Roman" w:hAnsi="Times New Roman" w:cs="Times New Roman"/>
          <w:sz w:val="24"/>
          <w:szCs w:val="24"/>
          <w:lang w:val="hr-HR"/>
        </w:rPr>
        <w:t xml:space="preserve"> (na razdoblje od 1.9.2024.-31.8.2025</w:t>
      </w:r>
      <w:r w:rsidR="007216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F260C5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576A0C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420B1">
        <w:rPr>
          <w:rFonts w:ascii="Times New Roman" w:hAnsi="Times New Roman" w:cs="Times New Roman"/>
          <w:sz w:val="24"/>
          <w:szCs w:val="24"/>
          <w:lang w:val="hr-HR"/>
        </w:rPr>
        <w:br/>
      </w:r>
    </w:p>
    <w:p w14:paraId="6034D703" w14:textId="2A68ECFC" w:rsidR="00F14364" w:rsidRDefault="003420B1" w:rsidP="00BE6A07">
      <w:pPr>
        <w:spacing w:after="0" w:line="240" w:lineRule="auto"/>
        <w:ind w:left="4620" w:firstLine="42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Predsjednica Upravnog</w:t>
      </w:r>
      <w:r w:rsidR="00BE6A07">
        <w:rPr>
          <w:rFonts w:ascii="Times New Roman" w:hAnsi="Times New Roman" w:cs="Times New Roman"/>
          <w:sz w:val="24"/>
          <w:szCs w:val="24"/>
          <w:lang w:val="hr-HR"/>
        </w:rPr>
        <w:t xml:space="preserve"> vijeća:</w:t>
      </w:r>
    </w:p>
    <w:p w14:paraId="66297723" w14:textId="26E9FFBE" w:rsidR="00F14364" w:rsidRDefault="002B1D12" w:rsidP="002B1D12">
      <w:pPr>
        <w:spacing w:after="0" w:line="240" w:lineRule="auto"/>
        <w:ind w:left="4620" w:firstLine="420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 w:rsidR="003420B1">
        <w:rPr>
          <w:rFonts w:ascii="Times New Roman" w:hAnsi="Times New Roman" w:cs="Times New Roman"/>
          <w:sz w:val="24"/>
          <w:szCs w:val="24"/>
          <w:lang w:val="hr-HR"/>
        </w:rPr>
        <w:t xml:space="preserve">Darija Broz </w:t>
      </w:r>
      <w:r>
        <w:rPr>
          <w:rFonts w:ascii="Times New Roman" w:hAnsi="Times New Roman" w:cs="Times New Roman"/>
          <w:sz w:val="24"/>
          <w:szCs w:val="24"/>
          <w:lang w:val="hr-HR"/>
        </w:rPr>
        <w:t>v.r.</w:t>
      </w:r>
      <w:r w:rsidR="003420B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5FCC6CE1" w14:textId="48CBFC54" w:rsidR="00F14364" w:rsidRDefault="002B1D1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</w:p>
    <w:p w14:paraId="1CDBCC6A" w14:textId="77777777" w:rsidR="00F14364" w:rsidRDefault="00F14364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F14364">
      <w:footerReference w:type="default" r:id="rId7"/>
      <w:pgSz w:w="11906" w:h="16838"/>
      <w:pgMar w:top="1276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358E3" w14:textId="77777777" w:rsidR="00262822" w:rsidRDefault="00262822">
      <w:pPr>
        <w:spacing w:line="240" w:lineRule="auto"/>
      </w:pPr>
      <w:r>
        <w:separator/>
      </w:r>
    </w:p>
  </w:endnote>
  <w:endnote w:type="continuationSeparator" w:id="0">
    <w:p w14:paraId="0E5F3FE6" w14:textId="77777777" w:rsidR="00262822" w:rsidRDefault="00262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0524094"/>
    </w:sdtPr>
    <w:sdtContent>
      <w:p w14:paraId="63E6F031" w14:textId="77777777" w:rsidR="00F14364" w:rsidRDefault="003420B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3</w:t>
        </w:r>
        <w:r>
          <w:fldChar w:fldCharType="end"/>
        </w:r>
      </w:p>
    </w:sdtContent>
  </w:sdt>
  <w:p w14:paraId="2D996FF4" w14:textId="77777777" w:rsidR="00F14364" w:rsidRDefault="00F143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D2107" w14:textId="77777777" w:rsidR="00262822" w:rsidRDefault="00262822">
      <w:pPr>
        <w:spacing w:after="0"/>
      </w:pPr>
      <w:r>
        <w:separator/>
      </w:r>
    </w:p>
  </w:footnote>
  <w:footnote w:type="continuationSeparator" w:id="0">
    <w:p w14:paraId="3A875063" w14:textId="77777777" w:rsidR="00262822" w:rsidRDefault="002628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CE5088"/>
    <w:multiLevelType w:val="singleLevel"/>
    <w:tmpl w:val="5ECE50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587229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E3E4D96"/>
    <w:rsid w:val="00013BAD"/>
    <w:rsid w:val="0005695E"/>
    <w:rsid w:val="000610E0"/>
    <w:rsid w:val="000A54BA"/>
    <w:rsid w:val="000B5C36"/>
    <w:rsid w:val="0011308F"/>
    <w:rsid w:val="0012415E"/>
    <w:rsid w:val="00124F15"/>
    <w:rsid w:val="00215C47"/>
    <w:rsid w:val="002222E7"/>
    <w:rsid w:val="00235C93"/>
    <w:rsid w:val="00262822"/>
    <w:rsid w:val="0027185D"/>
    <w:rsid w:val="00293371"/>
    <w:rsid w:val="002A3353"/>
    <w:rsid w:val="002B1D12"/>
    <w:rsid w:val="002E343D"/>
    <w:rsid w:val="0032697C"/>
    <w:rsid w:val="003420B1"/>
    <w:rsid w:val="003763BC"/>
    <w:rsid w:val="00386F18"/>
    <w:rsid w:val="003E57D6"/>
    <w:rsid w:val="00407736"/>
    <w:rsid w:val="00476B3F"/>
    <w:rsid w:val="004E16E1"/>
    <w:rsid w:val="00512855"/>
    <w:rsid w:val="00526CC9"/>
    <w:rsid w:val="0053149B"/>
    <w:rsid w:val="00531A09"/>
    <w:rsid w:val="00576A0C"/>
    <w:rsid w:val="00582C6C"/>
    <w:rsid w:val="005E5795"/>
    <w:rsid w:val="005F241E"/>
    <w:rsid w:val="006011EB"/>
    <w:rsid w:val="006020BF"/>
    <w:rsid w:val="006358F8"/>
    <w:rsid w:val="006C18A6"/>
    <w:rsid w:val="006D0493"/>
    <w:rsid w:val="00721623"/>
    <w:rsid w:val="007222B0"/>
    <w:rsid w:val="007838F8"/>
    <w:rsid w:val="007A16A8"/>
    <w:rsid w:val="007E0267"/>
    <w:rsid w:val="00811D50"/>
    <w:rsid w:val="008851B2"/>
    <w:rsid w:val="008906D2"/>
    <w:rsid w:val="00911930"/>
    <w:rsid w:val="00963233"/>
    <w:rsid w:val="009851AD"/>
    <w:rsid w:val="009A1024"/>
    <w:rsid w:val="009D77F2"/>
    <w:rsid w:val="009E3F23"/>
    <w:rsid w:val="009F529C"/>
    <w:rsid w:val="00A27385"/>
    <w:rsid w:val="00A36499"/>
    <w:rsid w:val="00A418B6"/>
    <w:rsid w:val="00A830AF"/>
    <w:rsid w:val="00AC21B3"/>
    <w:rsid w:val="00AD3B2B"/>
    <w:rsid w:val="00B01658"/>
    <w:rsid w:val="00B07C1A"/>
    <w:rsid w:val="00B2323A"/>
    <w:rsid w:val="00B50EC3"/>
    <w:rsid w:val="00B920D4"/>
    <w:rsid w:val="00BC3CC9"/>
    <w:rsid w:val="00BE6A07"/>
    <w:rsid w:val="00C1716F"/>
    <w:rsid w:val="00C439D3"/>
    <w:rsid w:val="00C43DE0"/>
    <w:rsid w:val="00C719D9"/>
    <w:rsid w:val="00CB2397"/>
    <w:rsid w:val="00CB7956"/>
    <w:rsid w:val="00CE1B14"/>
    <w:rsid w:val="00CE3EA8"/>
    <w:rsid w:val="00CF4FAB"/>
    <w:rsid w:val="00D37D78"/>
    <w:rsid w:val="00D4448A"/>
    <w:rsid w:val="00D57300"/>
    <w:rsid w:val="00DC0E2F"/>
    <w:rsid w:val="00DC3ED8"/>
    <w:rsid w:val="00DD70D2"/>
    <w:rsid w:val="00E252C7"/>
    <w:rsid w:val="00E27C38"/>
    <w:rsid w:val="00E47935"/>
    <w:rsid w:val="00E70572"/>
    <w:rsid w:val="00EB1B07"/>
    <w:rsid w:val="00F14364"/>
    <w:rsid w:val="00F260C5"/>
    <w:rsid w:val="00F94780"/>
    <w:rsid w:val="00FA5540"/>
    <w:rsid w:val="00FA7874"/>
    <w:rsid w:val="00FB0218"/>
    <w:rsid w:val="00FD007D"/>
    <w:rsid w:val="00FE0C4D"/>
    <w:rsid w:val="00FF747B"/>
    <w:rsid w:val="01776FAC"/>
    <w:rsid w:val="03707C33"/>
    <w:rsid w:val="04BC3A4A"/>
    <w:rsid w:val="071237A8"/>
    <w:rsid w:val="07F3324D"/>
    <w:rsid w:val="07F9357F"/>
    <w:rsid w:val="082D1E3A"/>
    <w:rsid w:val="096D5161"/>
    <w:rsid w:val="09712955"/>
    <w:rsid w:val="0C4729B0"/>
    <w:rsid w:val="0C6F5DE9"/>
    <w:rsid w:val="0E665467"/>
    <w:rsid w:val="10FA3FF3"/>
    <w:rsid w:val="124F7AA2"/>
    <w:rsid w:val="139B683A"/>
    <w:rsid w:val="1703785A"/>
    <w:rsid w:val="1A116732"/>
    <w:rsid w:val="1E50757B"/>
    <w:rsid w:val="1F181B1B"/>
    <w:rsid w:val="23A221A9"/>
    <w:rsid w:val="265C6F87"/>
    <w:rsid w:val="28385331"/>
    <w:rsid w:val="285D38D3"/>
    <w:rsid w:val="2927387C"/>
    <w:rsid w:val="29C056A8"/>
    <w:rsid w:val="2A733DB5"/>
    <w:rsid w:val="2AF7680A"/>
    <w:rsid w:val="2BAA5CBE"/>
    <w:rsid w:val="2E3E4D96"/>
    <w:rsid w:val="2ED262E0"/>
    <w:rsid w:val="2F642A08"/>
    <w:rsid w:val="34733E19"/>
    <w:rsid w:val="38EC6B98"/>
    <w:rsid w:val="3941653D"/>
    <w:rsid w:val="399D748B"/>
    <w:rsid w:val="3D2D767C"/>
    <w:rsid w:val="3F850EA5"/>
    <w:rsid w:val="402317E0"/>
    <w:rsid w:val="40AF442B"/>
    <w:rsid w:val="423D7BB3"/>
    <w:rsid w:val="43255227"/>
    <w:rsid w:val="45FA352C"/>
    <w:rsid w:val="51050F90"/>
    <w:rsid w:val="51055898"/>
    <w:rsid w:val="510B2100"/>
    <w:rsid w:val="52DF3F95"/>
    <w:rsid w:val="55A34F51"/>
    <w:rsid w:val="5DD2083D"/>
    <w:rsid w:val="5DF950F7"/>
    <w:rsid w:val="600D03CE"/>
    <w:rsid w:val="676F196F"/>
    <w:rsid w:val="678216A2"/>
    <w:rsid w:val="67F022BF"/>
    <w:rsid w:val="691D4D1A"/>
    <w:rsid w:val="69961435"/>
    <w:rsid w:val="6B96571C"/>
    <w:rsid w:val="6C521D62"/>
    <w:rsid w:val="70514307"/>
    <w:rsid w:val="71467E2F"/>
    <w:rsid w:val="716F0EE9"/>
    <w:rsid w:val="723C4333"/>
    <w:rsid w:val="72983BA0"/>
    <w:rsid w:val="75D45273"/>
    <w:rsid w:val="75DA13A6"/>
    <w:rsid w:val="79D60416"/>
    <w:rsid w:val="7C777E09"/>
    <w:rsid w:val="7FE4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6B110"/>
  <w15:docId w15:val="{C0EC589B-C8E7-46D2-8E4C-8F33ADEF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lang w:val="en-US" w:eastAsia="zh-CN"/>
    </w:rPr>
  </w:style>
  <w:style w:type="paragraph" w:styleId="Naslov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Zaglavlje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Reetkatablice">
    <w:name w:val="Table Grid"/>
    <w:basedOn w:val="Obinatablic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qFormat/>
    <w:rPr>
      <w:sz w:val="18"/>
      <w:szCs w:val="18"/>
      <w:lang w:val="en-US" w:eastAsia="zh-CN"/>
    </w:rPr>
  </w:style>
  <w:style w:type="paragraph" w:styleId="Bezproreda">
    <w:name w:val="No Spacing"/>
    <w:uiPriority w:val="1"/>
    <w:qFormat/>
    <w:rsid w:val="006020BF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Vrtić Pregrada</cp:lastModifiedBy>
  <cp:revision>11</cp:revision>
  <cp:lastPrinted>2024-06-12T14:44:00Z</cp:lastPrinted>
  <dcterms:created xsi:type="dcterms:W3CDTF">2024-06-12T07:25:00Z</dcterms:created>
  <dcterms:modified xsi:type="dcterms:W3CDTF">2024-06-13T11:59:00Z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6566002B48B74E78BFD3FC69DD3E4007_13</vt:lpwstr>
  </property>
</Properties>
</file>